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DF7517" w:rsidRDefault="0043686A" w:rsidP="00DF7517">
      <w:pPr>
        <w:jc w:val="center"/>
      </w:pPr>
      <w:r w:rsidRPr="00DF7517">
        <w:rPr>
          <w:noProof/>
        </w:rPr>
        <w:drawing>
          <wp:inline distT="0" distB="0" distL="0" distR="0" wp14:anchorId="10A8F4D3" wp14:editId="3CC4FCDF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F7517" w:rsidRDefault="00F24917" w:rsidP="00DF7517">
      <w:pPr>
        <w:jc w:val="center"/>
        <w:rPr>
          <w:b/>
          <w:spacing w:val="30"/>
          <w:sz w:val="26"/>
          <w:szCs w:val="26"/>
        </w:rPr>
      </w:pPr>
    </w:p>
    <w:p w:rsidR="00F24917" w:rsidRPr="00DF7517" w:rsidRDefault="00B22F6A" w:rsidP="00DF7517">
      <w:pPr>
        <w:jc w:val="center"/>
        <w:rPr>
          <w:b/>
          <w:sz w:val="36"/>
          <w:szCs w:val="36"/>
        </w:rPr>
      </w:pPr>
      <w:r w:rsidRPr="00DF7517">
        <w:rPr>
          <w:b/>
          <w:sz w:val="36"/>
          <w:szCs w:val="36"/>
        </w:rPr>
        <w:t xml:space="preserve">ПРАВИТЕЛЬСТВО </w:t>
      </w:r>
      <w:r w:rsidR="00F24917" w:rsidRPr="00DF7517">
        <w:rPr>
          <w:b/>
          <w:sz w:val="36"/>
          <w:szCs w:val="36"/>
        </w:rPr>
        <w:t>РОСТОВСКОЙ ОБЛАСТИ</w:t>
      </w:r>
    </w:p>
    <w:p w:rsidR="00F24917" w:rsidRPr="00DF7517" w:rsidRDefault="00F24917" w:rsidP="00DF7517">
      <w:pPr>
        <w:pStyle w:val="Postan"/>
        <w:rPr>
          <w:sz w:val="26"/>
          <w:szCs w:val="26"/>
        </w:rPr>
      </w:pPr>
    </w:p>
    <w:p w:rsidR="00F24917" w:rsidRPr="00DF7517" w:rsidRDefault="001B2D1C" w:rsidP="00DF75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F7517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DF75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DF7517" w:rsidRDefault="006564DB" w:rsidP="00DF7517">
      <w:pPr>
        <w:jc w:val="center"/>
        <w:rPr>
          <w:b/>
          <w:sz w:val="26"/>
          <w:szCs w:val="26"/>
        </w:rPr>
      </w:pPr>
    </w:p>
    <w:p w:rsidR="006564DB" w:rsidRPr="00DF7517" w:rsidRDefault="006564DB" w:rsidP="00DF7517">
      <w:pPr>
        <w:jc w:val="center"/>
        <w:rPr>
          <w:sz w:val="28"/>
          <w:szCs w:val="28"/>
        </w:rPr>
      </w:pPr>
      <w:r w:rsidRPr="00DF7517">
        <w:rPr>
          <w:sz w:val="28"/>
          <w:szCs w:val="28"/>
        </w:rPr>
        <w:t xml:space="preserve">от </w:t>
      </w:r>
      <w:r w:rsidR="00E7359C" w:rsidRPr="00DF7517">
        <w:rPr>
          <w:sz w:val="28"/>
          <w:szCs w:val="28"/>
        </w:rPr>
        <w:t>30.05.2018</w:t>
      </w:r>
      <w:r w:rsidRPr="00DF7517">
        <w:rPr>
          <w:sz w:val="28"/>
          <w:szCs w:val="28"/>
        </w:rPr>
        <w:t xml:space="preserve"> </w:t>
      </w:r>
      <w:r w:rsidRPr="00DF7517">
        <w:rPr>
          <w:sz w:val="28"/>
          <w:szCs w:val="28"/>
        </w:rPr>
        <w:sym w:font="Times New Roman" w:char="2116"/>
      </w:r>
      <w:r w:rsidRPr="00DF7517">
        <w:rPr>
          <w:sz w:val="28"/>
          <w:szCs w:val="28"/>
        </w:rPr>
        <w:t xml:space="preserve"> </w:t>
      </w:r>
      <w:r w:rsidR="00E7359C" w:rsidRPr="00DF7517">
        <w:rPr>
          <w:sz w:val="28"/>
          <w:szCs w:val="28"/>
        </w:rPr>
        <w:t>365</w:t>
      </w:r>
    </w:p>
    <w:p w:rsidR="006564DB" w:rsidRPr="00DF7517" w:rsidRDefault="006564DB" w:rsidP="00DF7517">
      <w:pPr>
        <w:jc w:val="center"/>
        <w:rPr>
          <w:sz w:val="26"/>
          <w:szCs w:val="26"/>
        </w:rPr>
      </w:pPr>
    </w:p>
    <w:p w:rsidR="006564DB" w:rsidRPr="00DF7517" w:rsidRDefault="006564DB" w:rsidP="00DF7517">
      <w:pPr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г. Ростов-на-Дону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402035" w:rsidRPr="00590987" w:rsidRDefault="00402035" w:rsidP="00DF7517">
      <w:pPr>
        <w:jc w:val="center"/>
        <w:rPr>
          <w:color w:val="00B050"/>
          <w:sz w:val="24"/>
          <w:szCs w:val="24"/>
        </w:rPr>
      </w:pPr>
      <w:r w:rsidRPr="00590987">
        <w:rPr>
          <w:color w:val="00B050"/>
          <w:sz w:val="24"/>
          <w:szCs w:val="24"/>
        </w:rPr>
        <w:t>В редакции постановлени</w:t>
      </w:r>
      <w:r w:rsidR="00590987" w:rsidRPr="00590987">
        <w:rPr>
          <w:color w:val="00B050"/>
          <w:sz w:val="24"/>
          <w:szCs w:val="24"/>
        </w:rPr>
        <w:t>й</w:t>
      </w:r>
      <w:r w:rsidRPr="00590987">
        <w:rPr>
          <w:color w:val="00B050"/>
          <w:sz w:val="24"/>
          <w:szCs w:val="24"/>
        </w:rPr>
        <w:t xml:space="preserve"> Правительства Ростовской области</w:t>
      </w:r>
    </w:p>
    <w:p w:rsidR="00402035" w:rsidRPr="00590987" w:rsidRDefault="00402035" w:rsidP="00DF7517">
      <w:pPr>
        <w:jc w:val="center"/>
        <w:rPr>
          <w:color w:val="00B050"/>
          <w:sz w:val="24"/>
          <w:szCs w:val="24"/>
        </w:rPr>
      </w:pPr>
      <w:r w:rsidRPr="00590987">
        <w:rPr>
          <w:color w:val="00B050"/>
          <w:sz w:val="24"/>
          <w:szCs w:val="24"/>
        </w:rPr>
        <w:t xml:space="preserve"> от 26.09.2018 № 604</w:t>
      </w:r>
      <w:r w:rsidR="00590987" w:rsidRPr="00590987">
        <w:rPr>
          <w:color w:val="00B050"/>
          <w:sz w:val="24"/>
          <w:szCs w:val="24"/>
        </w:rPr>
        <w:t>, от 16.11.2020 № 213</w:t>
      </w:r>
      <w:r w:rsidR="001D04D0">
        <w:rPr>
          <w:color w:val="00B050"/>
          <w:sz w:val="24"/>
          <w:szCs w:val="24"/>
        </w:rPr>
        <w:t xml:space="preserve">, </w:t>
      </w:r>
      <w:r w:rsidR="001D04D0" w:rsidRPr="001D04D0">
        <w:rPr>
          <w:color w:val="00B050"/>
          <w:sz w:val="24"/>
          <w:szCs w:val="24"/>
        </w:rPr>
        <w:t>от 02.05.2023 № 331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1A1028" w:rsidRPr="00DF7517" w:rsidRDefault="001A1028" w:rsidP="00DF7517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DF7517">
        <w:rPr>
          <w:b/>
          <w:bCs/>
          <w:kern w:val="36"/>
          <w:sz w:val="28"/>
          <w:szCs w:val="28"/>
        </w:rPr>
        <w:t xml:space="preserve">Об утверждении </w:t>
      </w:r>
    </w:p>
    <w:p w:rsidR="001A1028" w:rsidRPr="00DF7517" w:rsidRDefault="001A1028" w:rsidP="00DF7517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DF7517">
        <w:rPr>
          <w:b/>
          <w:bCs/>
          <w:kern w:val="36"/>
          <w:sz w:val="28"/>
          <w:szCs w:val="28"/>
        </w:rPr>
        <w:t xml:space="preserve">Порядка обеспечения питанием </w:t>
      </w:r>
    </w:p>
    <w:p w:rsidR="001A1028" w:rsidRPr="00DF7517" w:rsidRDefault="001A1028" w:rsidP="00DF7517">
      <w:pPr>
        <w:jc w:val="center"/>
        <w:outlineLvl w:val="1"/>
        <w:rPr>
          <w:b/>
          <w:bCs/>
          <w:sz w:val="28"/>
          <w:szCs w:val="28"/>
        </w:rPr>
      </w:pPr>
      <w:r w:rsidRPr="00DF7517">
        <w:rPr>
          <w:b/>
          <w:bCs/>
          <w:sz w:val="28"/>
          <w:szCs w:val="28"/>
        </w:rPr>
        <w:t xml:space="preserve">обучающихся за счет средств областного бюджета </w:t>
      </w:r>
    </w:p>
    <w:p w:rsidR="001A1028" w:rsidRPr="00DF7517" w:rsidRDefault="001A1028" w:rsidP="00DF7517">
      <w:pPr>
        <w:outlineLvl w:val="0"/>
        <w:rPr>
          <w:bCs/>
          <w:kern w:val="36"/>
          <w:sz w:val="28"/>
          <w:szCs w:val="28"/>
        </w:rPr>
      </w:pPr>
    </w:p>
    <w:p w:rsidR="001A1028" w:rsidRPr="00DF7517" w:rsidRDefault="001A1028" w:rsidP="00DF751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Pr="00DF7517">
        <w:rPr>
          <w:color w:val="000000" w:themeColor="text1"/>
          <w:sz w:val="28"/>
          <w:szCs w:val="28"/>
        </w:rPr>
        <w:t>части 4 статьи 37</w:t>
      </w:r>
      <w:r w:rsidRPr="00DF7517">
        <w:rPr>
          <w:sz w:val="28"/>
          <w:szCs w:val="28"/>
        </w:rPr>
        <w:t xml:space="preserve"> Федерального закона от 29.12.2012 № 273-ФЗ «Об образовании в Российской Федерации» </w:t>
      </w:r>
      <w:r w:rsidRPr="00DF7517">
        <w:rPr>
          <w:rFonts w:eastAsiaTheme="minorHAnsi"/>
          <w:sz w:val="28"/>
          <w:szCs w:val="28"/>
          <w:lang w:eastAsia="en-US"/>
        </w:rPr>
        <w:t xml:space="preserve">Правительство Ростовской области  </w:t>
      </w:r>
      <w:r w:rsidRPr="00DF7517">
        <w:rPr>
          <w:rFonts w:eastAsiaTheme="minorHAnsi"/>
          <w:b/>
          <w:spacing w:val="60"/>
          <w:sz w:val="28"/>
          <w:szCs w:val="28"/>
          <w:lang w:eastAsia="en-US"/>
        </w:rPr>
        <w:t>постановляе</w:t>
      </w:r>
      <w:r w:rsidRPr="00DF7517">
        <w:rPr>
          <w:rFonts w:eastAsiaTheme="minorHAnsi"/>
          <w:b/>
          <w:sz w:val="28"/>
          <w:szCs w:val="28"/>
          <w:lang w:eastAsia="en-US"/>
        </w:rPr>
        <w:t>т: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sz w:val="28"/>
          <w:szCs w:val="28"/>
        </w:rPr>
        <w:t xml:space="preserve">1. Утвердить Порядок </w:t>
      </w:r>
      <w:r w:rsidRPr="00DF7517">
        <w:rPr>
          <w:bCs/>
          <w:sz w:val="28"/>
          <w:szCs w:val="28"/>
        </w:rPr>
        <w:t>обеспечения питанием обучающихся за счет средств областного бюджета согласно приложению.</w:t>
      </w: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2. Рекомендовать органам местного самоуправления муниципальных районов и городских округов Ростовской области принять аналогичные муниципальные правовые акты, устанавливающие порядок обеспечения питанием обучающихся за счет средств местных бюджетов.</w:t>
      </w: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4. Контроль за выполнением настоящего постановления возложить на первого заместителя Губернатора Ростовской области Гуськова И.А.</w:t>
      </w:r>
    </w:p>
    <w:p w:rsidR="001A1028" w:rsidRPr="00DF7517" w:rsidRDefault="001A1028" w:rsidP="00DF7517">
      <w:pPr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tabs>
          <w:tab w:val="left" w:pos="7655"/>
        </w:tabs>
        <w:ind w:right="7342"/>
        <w:jc w:val="center"/>
        <w:rPr>
          <w:sz w:val="28"/>
        </w:rPr>
      </w:pPr>
      <w:r w:rsidRPr="00DF7517">
        <w:rPr>
          <w:sz w:val="28"/>
        </w:rPr>
        <w:t>Губернатор</w:t>
      </w:r>
    </w:p>
    <w:p w:rsidR="001A1028" w:rsidRPr="00DF7517" w:rsidRDefault="001A1028" w:rsidP="00DF7517">
      <w:pPr>
        <w:tabs>
          <w:tab w:val="left" w:pos="7655"/>
        </w:tabs>
        <w:rPr>
          <w:sz w:val="28"/>
        </w:rPr>
      </w:pPr>
      <w:r w:rsidRPr="00DF7517">
        <w:rPr>
          <w:sz w:val="28"/>
        </w:rPr>
        <w:t>Ростовской области</w:t>
      </w:r>
      <w:r w:rsidRPr="00DF7517">
        <w:rPr>
          <w:sz w:val="28"/>
        </w:rPr>
        <w:tab/>
      </w:r>
      <w:r w:rsidRPr="00DF7517">
        <w:rPr>
          <w:sz w:val="28"/>
        </w:rPr>
        <w:tab/>
        <w:t xml:space="preserve">    В.Ю. Голубев</w:t>
      </w:r>
    </w:p>
    <w:p w:rsidR="001A1028" w:rsidRPr="00DF7517" w:rsidRDefault="001A1028" w:rsidP="00DF7517">
      <w:pPr>
        <w:rPr>
          <w:sz w:val="28"/>
        </w:rPr>
      </w:pPr>
    </w:p>
    <w:p w:rsidR="001A1028" w:rsidRPr="00DF7517" w:rsidRDefault="001A1028" w:rsidP="00DF7517">
      <w:pPr>
        <w:rPr>
          <w:sz w:val="28"/>
        </w:rPr>
      </w:pPr>
    </w:p>
    <w:p w:rsidR="001A1028" w:rsidRPr="00DF7517" w:rsidRDefault="001A1028" w:rsidP="00DF7517">
      <w:pPr>
        <w:widowControl w:val="0"/>
        <w:ind w:right="4"/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Постановление вносит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министерство общего 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и профессионального 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образования Ростовской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области</w:t>
      </w:r>
    </w:p>
    <w:p w:rsidR="001A1028" w:rsidRPr="00DF7517" w:rsidRDefault="001A1028" w:rsidP="00DF7517">
      <w:pPr>
        <w:pageBreakBefore/>
        <w:widowControl w:val="0"/>
        <w:tabs>
          <w:tab w:val="left" w:pos="7088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1A1028" w:rsidRPr="00DF7517" w:rsidRDefault="001A1028" w:rsidP="00DF7517">
      <w:pPr>
        <w:widowControl w:val="0"/>
        <w:tabs>
          <w:tab w:val="left" w:pos="7088"/>
          <w:tab w:val="left" w:pos="720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к постановлению</w:t>
      </w:r>
    </w:p>
    <w:p w:rsidR="001A1028" w:rsidRPr="00DF7517" w:rsidRDefault="001A1028" w:rsidP="00DF7517">
      <w:pPr>
        <w:widowControl w:val="0"/>
        <w:tabs>
          <w:tab w:val="left" w:pos="7088"/>
          <w:tab w:val="left" w:pos="720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Правительства</w:t>
      </w:r>
    </w:p>
    <w:p w:rsidR="001A1028" w:rsidRPr="00DF7517" w:rsidRDefault="001A1028" w:rsidP="00DF7517">
      <w:pPr>
        <w:widowControl w:val="0"/>
        <w:tabs>
          <w:tab w:val="left" w:pos="7088"/>
          <w:tab w:val="left" w:pos="720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1A1028" w:rsidRPr="00DF7517" w:rsidRDefault="001A1028" w:rsidP="00DF7517">
      <w:pPr>
        <w:widowControl w:val="0"/>
        <w:tabs>
          <w:tab w:val="left" w:pos="7088"/>
          <w:tab w:val="left" w:pos="792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от </w:t>
      </w:r>
      <w:r w:rsidR="00E7359C" w:rsidRPr="00DF7517">
        <w:rPr>
          <w:rFonts w:eastAsiaTheme="minorHAnsi"/>
          <w:sz w:val="28"/>
          <w:szCs w:val="28"/>
          <w:lang w:eastAsia="en-US"/>
        </w:rPr>
        <w:t>30.05.2018</w:t>
      </w:r>
      <w:r w:rsidRPr="00DF7517">
        <w:rPr>
          <w:rFonts w:eastAsiaTheme="minorHAnsi"/>
          <w:sz w:val="28"/>
          <w:szCs w:val="28"/>
          <w:lang w:eastAsia="en-US"/>
        </w:rPr>
        <w:t xml:space="preserve"> № </w:t>
      </w:r>
      <w:r w:rsidR="00E7359C" w:rsidRPr="00DF7517">
        <w:rPr>
          <w:rFonts w:eastAsiaTheme="minorHAnsi"/>
          <w:sz w:val="28"/>
          <w:szCs w:val="28"/>
          <w:lang w:eastAsia="en-US"/>
        </w:rPr>
        <w:t>365</w:t>
      </w:r>
    </w:p>
    <w:p w:rsidR="003A430E" w:rsidRPr="00DF7517" w:rsidRDefault="003A430E" w:rsidP="00DF7517">
      <w:pPr>
        <w:jc w:val="center"/>
        <w:rPr>
          <w:bCs/>
          <w:sz w:val="28"/>
          <w:szCs w:val="28"/>
        </w:rPr>
      </w:pPr>
    </w:p>
    <w:p w:rsidR="00B71243" w:rsidRPr="00DF7517" w:rsidRDefault="00B71243" w:rsidP="00DF7517">
      <w:pPr>
        <w:jc w:val="center"/>
        <w:rPr>
          <w:bCs/>
          <w:sz w:val="28"/>
          <w:szCs w:val="28"/>
        </w:rPr>
      </w:pPr>
    </w:p>
    <w:p w:rsidR="001A1028" w:rsidRPr="00DF7517" w:rsidRDefault="001A1028" w:rsidP="00DF7517">
      <w:pPr>
        <w:jc w:val="center"/>
        <w:rPr>
          <w:bCs/>
          <w:sz w:val="28"/>
          <w:szCs w:val="28"/>
        </w:rPr>
      </w:pPr>
      <w:r w:rsidRPr="00DF7517">
        <w:rPr>
          <w:bCs/>
          <w:sz w:val="28"/>
          <w:szCs w:val="28"/>
        </w:rPr>
        <w:t>ПОРЯДОК</w:t>
      </w:r>
    </w:p>
    <w:p w:rsidR="004D400F" w:rsidRPr="00DF7517" w:rsidRDefault="001A1028" w:rsidP="00DF7517">
      <w:pPr>
        <w:jc w:val="center"/>
        <w:rPr>
          <w:bCs/>
          <w:sz w:val="28"/>
          <w:szCs w:val="28"/>
        </w:rPr>
      </w:pPr>
      <w:r w:rsidRPr="00DF7517">
        <w:rPr>
          <w:bCs/>
          <w:sz w:val="28"/>
          <w:szCs w:val="28"/>
        </w:rPr>
        <w:t xml:space="preserve">обеспечения питанием </w:t>
      </w:r>
    </w:p>
    <w:p w:rsidR="001A1028" w:rsidRPr="00DF7517" w:rsidRDefault="001A1028" w:rsidP="00DF7517">
      <w:pPr>
        <w:jc w:val="center"/>
        <w:rPr>
          <w:bCs/>
          <w:sz w:val="28"/>
          <w:szCs w:val="28"/>
        </w:rPr>
      </w:pPr>
      <w:r w:rsidRPr="00DF7517">
        <w:rPr>
          <w:bCs/>
          <w:sz w:val="28"/>
          <w:szCs w:val="28"/>
        </w:rPr>
        <w:t>обучающихся за счет средств областного бюджета</w:t>
      </w:r>
    </w:p>
    <w:p w:rsidR="001A1028" w:rsidRPr="00DF7517" w:rsidRDefault="001A1028" w:rsidP="00DF7517">
      <w:pPr>
        <w:jc w:val="center"/>
        <w:rPr>
          <w:bCs/>
          <w:kern w:val="36"/>
          <w:sz w:val="28"/>
          <w:szCs w:val="28"/>
        </w:rPr>
      </w:pP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1. Общие положения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3007" w:rsidRPr="00DF7517" w:rsidRDefault="00E03007" w:rsidP="00DF7517">
      <w:pPr>
        <w:ind w:firstLine="709"/>
        <w:contextualSpacing/>
        <w:jc w:val="both"/>
        <w:rPr>
          <w:sz w:val="28"/>
          <w:szCs w:val="28"/>
        </w:rPr>
      </w:pPr>
      <w:r w:rsidRPr="00DF7517">
        <w:rPr>
          <w:sz w:val="28"/>
          <w:szCs w:val="28"/>
        </w:rPr>
        <w:t xml:space="preserve">1.1. Обеспечение питанием обучающихся за счет средств областного бюджета в государственных образовательных организациях Ростовской области (далее соответственно – обучающиеся, образовательные организации) осуществляется на платной либо на бесплатной основе. </w:t>
      </w:r>
    </w:p>
    <w:p w:rsidR="00E03007" w:rsidRPr="00DF7517" w:rsidRDefault="00590987" w:rsidP="00DF7517">
      <w:pPr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Питание на бесплатной основе (далее – бесплатное питание) предоставляется обучающимся за счет средств областного бюджета по натуральным нормам, установленным постановлением Правительства Ростовской области. Обучающимся с ограниченными возможностями здоровья может быть предоставлена выплата стоимости двухразового питания в порядке и случаях, установленных настоящим Порядком</w:t>
      </w:r>
      <w:r w:rsidR="00E03007" w:rsidRPr="00DF7517">
        <w:rPr>
          <w:sz w:val="28"/>
          <w:szCs w:val="28"/>
        </w:rPr>
        <w:t xml:space="preserve">. </w:t>
      </w:r>
    </w:p>
    <w:p w:rsidR="00E03007" w:rsidRPr="00DF7517" w:rsidRDefault="00E03007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1.2. Организация питания в образовательных организациях может осуществляться с помощью индустриальных способов производства питания и производства кулинарной продукции непосредственно на пищеблоках образовательных организаций в соответствии с санитарно-эпидемиологическими требованиями.</w:t>
      </w:r>
    </w:p>
    <w:p w:rsidR="00E03007" w:rsidRPr="00DF7517" w:rsidRDefault="00E03007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1.3. Ответственным за организацию питания обучающихся является руководитель образовательной организации.</w:t>
      </w:r>
    </w:p>
    <w:p w:rsidR="00E03007" w:rsidRPr="00DF7517" w:rsidRDefault="00E03007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 xml:space="preserve">1.4. Руководитель образовательной организации обеспечивает организацию питания обучающихся в соответствии с законодательством Российской Федерации и Ростовской области. </w:t>
      </w:r>
    </w:p>
    <w:p w:rsidR="001A1028" w:rsidRPr="00DF7517" w:rsidRDefault="00E03007" w:rsidP="00DF75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F7517">
        <w:rPr>
          <w:sz w:val="28"/>
          <w:szCs w:val="28"/>
        </w:rPr>
        <w:t>1.5. Порядок организации питания обучающихся утверждается локальным актом образовательной организации</w:t>
      </w:r>
      <w:r w:rsidR="001A1028" w:rsidRPr="00DF751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0987" w:rsidRDefault="00590987" w:rsidP="00590987">
      <w:pPr>
        <w:spacing w:line="252" w:lineRule="auto"/>
        <w:jc w:val="center"/>
        <w:rPr>
          <w:bCs/>
          <w:sz w:val="28"/>
          <w:szCs w:val="28"/>
        </w:rPr>
      </w:pPr>
      <w:r w:rsidRPr="005F02BB">
        <w:rPr>
          <w:bCs/>
          <w:sz w:val="28"/>
          <w:szCs w:val="28"/>
        </w:rPr>
        <w:t xml:space="preserve">2. Организация предоставления </w:t>
      </w:r>
    </w:p>
    <w:p w:rsidR="00590987" w:rsidRDefault="00590987" w:rsidP="00590987">
      <w:pPr>
        <w:spacing w:line="252" w:lineRule="auto"/>
        <w:jc w:val="center"/>
        <w:rPr>
          <w:bCs/>
          <w:sz w:val="28"/>
          <w:szCs w:val="28"/>
        </w:rPr>
      </w:pPr>
      <w:r w:rsidRPr="005F02BB">
        <w:rPr>
          <w:bCs/>
          <w:sz w:val="28"/>
          <w:szCs w:val="28"/>
        </w:rPr>
        <w:t>бесплатного питания</w:t>
      </w:r>
      <w:r>
        <w:rPr>
          <w:bCs/>
          <w:sz w:val="28"/>
          <w:szCs w:val="28"/>
        </w:rPr>
        <w:t xml:space="preserve"> </w:t>
      </w:r>
      <w:r w:rsidRPr="005F02BB">
        <w:rPr>
          <w:bCs/>
          <w:sz w:val="28"/>
          <w:szCs w:val="28"/>
        </w:rPr>
        <w:t>обучающимся</w:t>
      </w:r>
    </w:p>
    <w:p w:rsidR="00590987" w:rsidRPr="005F02BB" w:rsidRDefault="00590987" w:rsidP="00590987">
      <w:pPr>
        <w:spacing w:line="252" w:lineRule="auto"/>
        <w:jc w:val="center"/>
        <w:rPr>
          <w:sz w:val="28"/>
          <w:szCs w:val="28"/>
        </w:rPr>
      </w:pP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5F02BB">
        <w:rPr>
          <w:sz w:val="28"/>
          <w:szCs w:val="28"/>
        </w:rPr>
        <w:t>2.1. В соответствии со статьями 9 и 11 Областного закона от 14.11.2013 № 26-ЗС «Об образовании в Ростовской области» обучающиеся обеспечиваются бесплатным питанием, если они являются: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5F02BB">
        <w:rPr>
          <w:sz w:val="28"/>
          <w:szCs w:val="28"/>
        </w:rPr>
        <w:t>2.1.1. Обучающимися с ограниченными возможностями здоровья, проживающими в государственных организациях Ростовской области, осуществляющих образовательную деятельность по адаптированным основным общеобразовательным программам.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lastRenderedPageBreak/>
        <w:t>2.1.2. Обучающимися, проживающими в государственных общеобразовательных организациях Ростовской области со специальным наименовани</w:t>
      </w:r>
      <w:r>
        <w:rPr>
          <w:sz w:val="28"/>
          <w:szCs w:val="28"/>
        </w:rPr>
        <w:t>е</w:t>
      </w:r>
      <w:r w:rsidRPr="005F02BB">
        <w:rPr>
          <w:sz w:val="28"/>
          <w:szCs w:val="28"/>
        </w:rPr>
        <w:t>м «казачий кадетский корпус».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2.1.3. Обучающимися в созданных органами государственной власти Ростовской области специальных учебно-воспитательных учреждениях открытого и закрытого типов для обучающихся с девиантным (общественно опасным) поведением.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2" w:name="Par7"/>
      <w:bookmarkEnd w:id="2"/>
      <w:r w:rsidRPr="005F02BB">
        <w:rPr>
          <w:sz w:val="28"/>
          <w:szCs w:val="28"/>
        </w:rPr>
        <w:t>2.1.4. Обучающимися,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 нуждающимися в длительном лечении.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3" w:name="Par8"/>
      <w:bookmarkEnd w:id="3"/>
      <w:r w:rsidRPr="005F02BB">
        <w:rPr>
          <w:sz w:val="28"/>
          <w:szCs w:val="28"/>
        </w:rPr>
        <w:t>2.1.5. Детьми из малоимущих семей в соответствии с Федеральным законом от 24.10.1997 № 134-ФЗ «О прожиточном минимуме в Российской Федерации», обучающимися и проживающими в государственных общеобразовательных организациях Ростовской области с наличием интерната или государственных образовательных организациях Ростовской области с  наличием интерната, имеющих право реализации программ начального общего, основного общего, среднего общего образования и дополнительных общеразвивающих программ, не относящихся к типу таких образовательных организаций, в том числе достигшими возраста 18 лет до завершения обучения по общеобразовательным программам.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4" w:name="Par9"/>
      <w:bookmarkEnd w:id="4"/>
      <w:r w:rsidRPr="005F02BB">
        <w:rPr>
          <w:sz w:val="28"/>
          <w:szCs w:val="28"/>
        </w:rPr>
        <w:t>2.1.6. Детьми-сиротами, детьми, оставшимися без попечения родителей, лицами из числа детей-сирот и детей, оставшимися без попечения родителей, лицами в возрасте от 18 до 23 лет, у которых в период их обучения по основным профессиональным образовательным программам и (или) по программам профессиональной подготовки по профессиям рабочих, должностям служащих умерли оба родителя или единственный родитель.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2.1.7. Обучающимися с ограниченными возможностями здоровья, осваивающими адаптированные основные общеобразовательные программы в государственных организациях Ростовской области, осуществляющих образовательную деятельность, и не проживающими в указанных организациях, за исключением воспитанников детских домов-интернатов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02BB">
        <w:rPr>
          <w:rFonts w:ascii="Times New Roman" w:hAnsi="Times New Roman" w:cs="Times New Roman"/>
          <w:sz w:val="28"/>
          <w:szCs w:val="28"/>
        </w:rPr>
        <w:t>умственно отсталых детей и глубоко умственно отсталых детей, подведомственных министерству труда и социального развития Ростовской области, обучающихся педагогами государственных организаций непосредственно в указанных домах-интернатах.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2.1.8. Обучающимися с ограниченными возможностями здоровья, не находящимися на полном государственном обеспечении за счет бюджетных ассигнований областного бюджета и осваивающими по очной форме обучения образовательные программы среднего профессионального образования.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2.1.9. Обучающимися по образовательным программам начального общего образования в государственных образовательных организациях Ростовской области.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 xml:space="preserve">2.1.10. Обучающимися </w:t>
      </w:r>
      <w:bookmarkStart w:id="5" w:name="_Hlk49351932"/>
      <w:r w:rsidRPr="005F02BB">
        <w:rPr>
          <w:sz w:val="28"/>
          <w:szCs w:val="28"/>
        </w:rPr>
        <w:t xml:space="preserve">по образовательным программам основного общего и среднего общего образования, интегрированным с дополнительными </w:t>
      </w:r>
      <w:r w:rsidRPr="005F02BB">
        <w:rPr>
          <w:sz w:val="28"/>
          <w:szCs w:val="28"/>
        </w:rPr>
        <w:lastRenderedPageBreak/>
        <w:t>предпрофессиональными образовательными программами в области физической культуры и спорта</w:t>
      </w:r>
      <w:bookmarkEnd w:id="5"/>
      <w:r w:rsidRPr="005F02BB">
        <w:rPr>
          <w:sz w:val="28"/>
          <w:szCs w:val="28"/>
        </w:rPr>
        <w:t xml:space="preserve">, </w:t>
      </w:r>
      <w:bookmarkStart w:id="6" w:name="_Hlk52963897"/>
      <w:r w:rsidRPr="005F02BB">
        <w:rPr>
          <w:sz w:val="28"/>
          <w:szCs w:val="28"/>
        </w:rPr>
        <w:t xml:space="preserve">в </w:t>
      </w:r>
      <w:bookmarkStart w:id="7" w:name="_Hlk49352055"/>
      <w:r w:rsidRPr="005F02BB">
        <w:rPr>
          <w:sz w:val="28"/>
          <w:szCs w:val="28"/>
        </w:rPr>
        <w:t xml:space="preserve">государственных </w:t>
      </w:r>
      <w:bookmarkStart w:id="8" w:name="_Hlk52983034"/>
      <w:r w:rsidRPr="005F02BB">
        <w:rPr>
          <w:sz w:val="28"/>
          <w:szCs w:val="28"/>
        </w:rPr>
        <w:t>образовательных организациях Ростовской области</w:t>
      </w:r>
      <w:bookmarkEnd w:id="7"/>
      <w:r w:rsidRPr="005F02BB">
        <w:rPr>
          <w:sz w:val="28"/>
          <w:szCs w:val="28"/>
        </w:rPr>
        <w:t>, подведомственных органу исполнительной власти Ростовской области, осуществляющему функции по реализации государственной политики в сфере физической культуры и спорта.</w:t>
      </w:r>
    </w:p>
    <w:bookmarkEnd w:id="6"/>
    <w:bookmarkEnd w:id="8"/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2.1.11. Обучающимися по очной форме обучения по профессиональным образовательным программам в области физической культуры и спорта, проходящими спортивную подготовку в государственной профессиональной образовательной организации Ростовской области, подведомственной органу исполнительной власти Ростовской области, осуществляющему функции по реализации государственной политики в сфере физической культуры и спорта.</w:t>
      </w:r>
    </w:p>
    <w:p w:rsidR="00590987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2.1.12. Обучающимися по очной форме обучения, не находящимися на полном государственном обеспечении за счет бюджетных ассигнований областного бюджета, по программам подготовки квалифицированных рабочих (служащих) в государственных профессиональных образовательных организациях Ростовской области.</w:t>
      </w:r>
    </w:p>
    <w:p w:rsidR="009849EE" w:rsidRPr="005F02BB" w:rsidRDefault="009849EE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E">
        <w:rPr>
          <w:rFonts w:ascii="Times New Roman" w:hAnsi="Times New Roman" w:cs="Times New Roman"/>
          <w:sz w:val="28"/>
          <w:szCs w:val="28"/>
        </w:rPr>
        <w:t>2.1.13. Обучающимися в государственных общеобразовательных организациях Ростовской области со специальными наименованиями «казачий кадетский корпус», посещающими группы продленного дня при отсутствии условий для проживания в указанных организациях.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2.2. Обучающимся с ограниченными возможностями здоровья, родителям (законным представителям) обучающихся с ограниченными возможностями здоровья может быть предоставлена выплата стоимости двухразового питания в случаях</w:t>
      </w:r>
      <w:r>
        <w:rPr>
          <w:sz w:val="28"/>
          <w:szCs w:val="28"/>
        </w:rPr>
        <w:t>,</w:t>
      </w:r>
      <w:r w:rsidRPr="005F02BB">
        <w:rPr>
          <w:sz w:val="28"/>
          <w:szCs w:val="28"/>
        </w:rPr>
        <w:t xml:space="preserve"> если: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обучение по адаптированным основным общеобразовательным программам обучающихся с ограниченными возможностями здоровья организовано государственными организациями Ростовской области, осуществляющими образовательную деятельность, на дому, за исключением воспитанников детских домов-интернатов для умственно отсталых детей и глубоко умственно отсталых детей, подведомственных министерству труда и</w:t>
      </w:r>
      <w:r w:rsidRPr="005F02BB">
        <w:t> </w:t>
      </w:r>
      <w:r w:rsidRPr="005F02BB">
        <w:rPr>
          <w:rFonts w:ascii="Times New Roman" w:hAnsi="Times New Roman" w:cs="Times New Roman"/>
          <w:sz w:val="28"/>
          <w:szCs w:val="28"/>
        </w:rPr>
        <w:t xml:space="preserve"> социального развития Ростовской области, обучающихся педагогами государственных организаций непосредственно в указанных домах-интернатах;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программы подготовки специалистов среднего звена, отсутствуют специально отведенные помещения для организации горячего питания, а также в период прохождения практической подготовки на предприятиях, во время участия в областных, всероссийских олимпиадах, конкурсах, спортивных соревнованиях (в дни учебных занятий). 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2.3. Для получения бесплатного питания родитель (законный представитель) обучающегося, указанного в подпункте 2.1.5 пункта 2.1 раздела 2 настоящего Порядка, или дееспособный обучающийся, указанный в подпункте 2.1.5 пункта 2.1 раздела 2 настоящего Порядка (далее – заявитель), в сроки, установленные локальным актом образовательной организации, представляет в образовательную организацию: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заявление на имя руководителя о предоставлении бесплатного питания;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 xml:space="preserve">документ, подтверждающий наличие семьи в базе получателей </w:t>
      </w:r>
      <w:r w:rsidRPr="005F02BB">
        <w:rPr>
          <w:sz w:val="28"/>
          <w:szCs w:val="28"/>
        </w:rPr>
        <w:lastRenderedPageBreak/>
        <w:t>социальных выплат, для подтверждения статуса детей из малоимущих семей.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2.4. Образовательная организация: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в сроки, установленные локальным актом образовательной организации, принимает решение о предоставлении или об отказе в предоставлении бесплатного питания обучающемуся;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не реже 1 раза в год направляет запросы в органы социальной защиты</w:t>
      </w:r>
      <w:r>
        <w:rPr>
          <w:sz w:val="28"/>
          <w:szCs w:val="28"/>
        </w:rPr>
        <w:t> </w:t>
      </w:r>
      <w:r w:rsidRPr="005F02BB">
        <w:rPr>
          <w:sz w:val="28"/>
          <w:szCs w:val="28"/>
        </w:rPr>
        <w:t>населения по месту регистрации семьи обучающегося, указанного в</w:t>
      </w:r>
      <w:r>
        <w:rPr>
          <w:sz w:val="28"/>
          <w:szCs w:val="28"/>
        </w:rPr>
        <w:t> </w:t>
      </w:r>
      <w:r w:rsidRPr="005F02BB">
        <w:rPr>
          <w:sz w:val="28"/>
          <w:szCs w:val="28"/>
        </w:rPr>
        <w:t>подпункте 2.1.5 пункта 2.1 раздела 2 настоящего Порядка, о наличии семьи в</w:t>
      </w:r>
      <w:r>
        <w:rPr>
          <w:sz w:val="28"/>
          <w:szCs w:val="28"/>
        </w:rPr>
        <w:t> </w:t>
      </w:r>
      <w:r w:rsidRPr="005F02BB">
        <w:rPr>
          <w:sz w:val="28"/>
          <w:szCs w:val="28"/>
        </w:rPr>
        <w:t>базе получателей социальных выплат для подтверждения статуса детей из малоимущих семей;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в сроки, установленные локальным актом образовательной организации, утверждает реестр обучающихся, которым предоставляется бесплатное питание.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2.5. Основаниями для отказа в предоставлении бесплатного питания обучающемуся являются: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2.5.1. Несоответствие категории обучающегося случаям, указанным в пункте 2.1 раздела 2 настоящего Порядка.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2.5.2. Непредставление документа, подтверждающего наличие семьи в базе получателей социальных выплат, для подтверждения статуса детей из малоимущих семей (для обучающихся, указанных в подпункте 2.1.5 пункта 2.1 раздела 2 настоящего Порядка).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2.6. Основанием для обеспечения бесплатным питанием обучающихся, указанных в подпункте 2.1.6 пункта 2.1 раздела 2 настоящего Порядка, является акт органа опеки и попечительства о помещении под надзор в образовательную организацию.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 xml:space="preserve">2.7. Основанием для обеспечения бесплатным питанием обучающихся, указанных в подпунктах 2.1.1 – 2.1.4, </w:t>
      </w:r>
      <w:r w:rsidR="009849EE" w:rsidRPr="00C22937">
        <w:rPr>
          <w:rFonts w:ascii="Times New Roman" w:hAnsi="Times New Roman" w:cs="Times New Roman"/>
          <w:sz w:val="28"/>
        </w:rPr>
        <w:t>2.1.9 – 2.1.13 пункта 2.1 раздела 2</w:t>
      </w:r>
      <w:bookmarkStart w:id="9" w:name="_GoBack"/>
      <w:bookmarkEnd w:id="9"/>
      <w:r w:rsidRPr="005F02BB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приказ о зачислении в образовательную организацию.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2.8. Основанием для обеспечения бесплатным питанием обучающихся, указанных в подпунктах 2.1.7, 2.1.8 пункта 2.1 раздела 2 настоящего Порядка, является приказ о зачислении в образовательную организацию и рекомендации психолого-медико-педагогической комиссии о необходимости создания специальных условий получения образования для обучающегося с ограниченными возможностями здоровья.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2.9. Бесплатное питание предоставляется: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2.9.1. Обучающимся в дни фактического посещения образовательной организации, в том числе во время проведения мероприятий за пределами образовательной организации в рамках образовательного процесса.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2.9.2. Обучающимся, указанным в подпунктах 2.1.7 и 2.1.9 пункта 2.1 раздела 2 настоящего Порядка, за исключением случаев, если обучение организовано на дому.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2.10. В случае неявки обучающегося в образовательную организацию в связи с болезнью или по иным причинам бесплатное питание не предоставляется.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 xml:space="preserve">2.11. Выплата стоимости двухразового питания предоставляется </w:t>
      </w:r>
      <w:r w:rsidRPr="005F02BB">
        <w:rPr>
          <w:rFonts w:ascii="Times New Roman" w:hAnsi="Times New Roman" w:cs="Times New Roman"/>
          <w:sz w:val="28"/>
          <w:szCs w:val="28"/>
        </w:rPr>
        <w:lastRenderedPageBreak/>
        <w:t>по заявлению родителя (законного представителя) либо обучающегося, указанных в пункте 2.2 раздела 2 настоящего Порядка.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2.11.1. Для получения выплаты стоимости двухразового питания родители (законные представители) обучающихся, совершеннолетние обучающиеся, указанные в пункте 2.2 раздела 2 настоящего Порядка, представляют в образовательную организацию: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заявление на имя руководителя о предоставлении выплаты стоимости двухразового питания;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копию документа, исходящего от кредитной организации, содержащего информацию о реквизитах расчетного (лицевого) счета заявителя;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копию рекомендаций психолого-медико-педагогической комиссии о необходимости создания специальных условий получения образования для обучающегося с ограниченными возможностями здоровья.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2.11.2. Образовательная организация: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в сроки, установленные локальным актом образовательной организации, утверждает реестр обучающихся, которым предоставляется выплата стоимости двухразового питания;</w:t>
      </w:r>
    </w:p>
    <w:p w:rsidR="001A1028" w:rsidRPr="00DF7517" w:rsidRDefault="00590987" w:rsidP="005909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02BB">
        <w:rPr>
          <w:sz w:val="28"/>
          <w:szCs w:val="28"/>
        </w:rPr>
        <w:t>осуществляет ежемесячно выплату стоимости двухразового питания за дни учебных занятий с момента зачисления обучающегося, указанного в пункте</w:t>
      </w:r>
      <w:r w:rsidRPr="005F02BB">
        <w:rPr>
          <w:b/>
          <w:sz w:val="28"/>
          <w:szCs w:val="28"/>
        </w:rPr>
        <w:t> </w:t>
      </w:r>
      <w:r w:rsidRPr="005F02BB">
        <w:rPr>
          <w:sz w:val="28"/>
          <w:szCs w:val="28"/>
        </w:rPr>
        <w:t>2.2 раздела 2 настоящего Порядка, на счет родителя (законного представителя) обучающегося либо совершеннолетнего обучающегося.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3. Прекращение предоставления</w:t>
      </w:r>
      <w:r w:rsidRPr="00DF7517">
        <w:rPr>
          <w:bCs/>
          <w:sz w:val="28"/>
          <w:szCs w:val="28"/>
        </w:rPr>
        <w:t xml:space="preserve"> бесплатного питания обучающимся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3.1.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Предоставление бесплатного питания обучающимся прекращается</w:t>
      </w:r>
      <w:r w:rsidR="006A084B" w:rsidRPr="00DF7517">
        <w:rPr>
          <w:sz w:val="28"/>
          <w:szCs w:val="28"/>
        </w:rPr>
        <w:t xml:space="preserve"> в </w:t>
      </w:r>
      <w:r w:rsidRPr="00DF7517">
        <w:rPr>
          <w:sz w:val="28"/>
          <w:szCs w:val="28"/>
        </w:rPr>
        <w:t>случаях: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3.1.1.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Отчисления обучающегося из образовательной организации.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3.1.2.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 xml:space="preserve">Утраты семьей обучающегося, указанного в </w:t>
      </w:r>
      <w:r w:rsidR="00E03007" w:rsidRPr="00DF7517">
        <w:rPr>
          <w:sz w:val="28"/>
          <w:szCs w:val="28"/>
        </w:rPr>
        <w:t>подпункте 2.1.5 пункта 2.1 раздела 2</w:t>
      </w:r>
      <w:r w:rsidRPr="00DF751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DF7517">
        <w:rPr>
          <w:sz w:val="28"/>
          <w:szCs w:val="28"/>
        </w:rPr>
        <w:t xml:space="preserve">, </w:t>
      </w:r>
      <w:r w:rsidRPr="00DF7517">
        <w:rPr>
          <w:rFonts w:eastAsiaTheme="minorHAnsi"/>
          <w:sz w:val="28"/>
          <w:szCs w:val="28"/>
          <w:lang w:eastAsia="en-US"/>
        </w:rPr>
        <w:t>статуса малоимущей семьи.</w:t>
      </w:r>
    </w:p>
    <w:p w:rsidR="001A1028" w:rsidRPr="00DF7517" w:rsidRDefault="001A1028" w:rsidP="00DF7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sz w:val="28"/>
          <w:szCs w:val="28"/>
        </w:rPr>
        <w:t xml:space="preserve">3.2. В случае прекращения права обучающегося, указанного в </w:t>
      </w:r>
      <w:r w:rsidR="00E03007" w:rsidRPr="00DF7517">
        <w:rPr>
          <w:sz w:val="28"/>
          <w:szCs w:val="28"/>
        </w:rPr>
        <w:t>подпункте 2.1.5 пункта 2.1 раздела 2</w:t>
      </w:r>
      <w:r w:rsidRPr="00DF751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DF7517">
        <w:rPr>
          <w:sz w:val="28"/>
          <w:szCs w:val="28"/>
        </w:rPr>
        <w:t xml:space="preserve">, на обеспечение бесплатным питанием </w:t>
      </w:r>
      <w:r w:rsidRPr="00DF7517">
        <w:rPr>
          <w:bCs/>
          <w:sz w:val="28"/>
          <w:szCs w:val="28"/>
        </w:rPr>
        <w:t>р</w:t>
      </w:r>
      <w:r w:rsidRPr="00DF7517">
        <w:rPr>
          <w:rFonts w:eastAsiaTheme="minorHAnsi"/>
          <w:sz w:val="28"/>
          <w:szCs w:val="28"/>
          <w:lang w:eastAsia="en-US"/>
        </w:rPr>
        <w:t>одитель (законный представитель) обучающегося</w:t>
      </w:r>
      <w:r w:rsidR="00D05EDA" w:rsidRPr="00DF7517">
        <w:rPr>
          <w:rFonts w:eastAsiaTheme="minorHAnsi"/>
          <w:sz w:val="28"/>
          <w:szCs w:val="28"/>
          <w:lang w:eastAsia="en-US"/>
        </w:rPr>
        <w:t xml:space="preserve"> или</w:t>
      </w:r>
      <w:r w:rsidRPr="00DF7517">
        <w:rPr>
          <w:rFonts w:eastAsiaTheme="minorHAnsi"/>
          <w:sz w:val="28"/>
          <w:szCs w:val="28"/>
          <w:lang w:eastAsia="en-US"/>
        </w:rPr>
        <w:t xml:space="preserve"> дееспособный</w:t>
      </w:r>
      <w:r w:rsidRPr="00DF751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A084B" w:rsidRPr="00DF7517">
        <w:rPr>
          <w:rFonts w:eastAsiaTheme="minorHAnsi"/>
          <w:sz w:val="28"/>
          <w:szCs w:val="28"/>
          <w:lang w:eastAsia="en-US"/>
        </w:rPr>
        <w:t xml:space="preserve">обучающийся </w:t>
      </w:r>
      <w:r w:rsidRPr="00DF7517">
        <w:rPr>
          <w:sz w:val="28"/>
          <w:szCs w:val="28"/>
        </w:rPr>
        <w:t>в письменной форме извещает руководит</w:t>
      </w:r>
      <w:r w:rsidR="006A084B" w:rsidRPr="00DF7517">
        <w:rPr>
          <w:sz w:val="28"/>
          <w:szCs w:val="28"/>
        </w:rPr>
        <w:t xml:space="preserve">еля образовательной организации </w:t>
      </w:r>
      <w:r w:rsidRPr="00DF7517">
        <w:rPr>
          <w:sz w:val="28"/>
          <w:szCs w:val="28"/>
        </w:rPr>
        <w:t>о наступлении обстоятельств, влекущих</w:t>
      </w:r>
      <w:r w:rsidR="006A084B" w:rsidRPr="00DF7517">
        <w:rPr>
          <w:sz w:val="28"/>
          <w:szCs w:val="28"/>
        </w:rPr>
        <w:t xml:space="preserve"> прекращение права обучающегося </w:t>
      </w:r>
      <w:r w:rsidRPr="00DF7517">
        <w:rPr>
          <w:sz w:val="28"/>
          <w:szCs w:val="28"/>
        </w:rPr>
        <w:t>на обеспечение бесплатным питанием, не позднее 10 дней со дня наступления таких обстоятельств.</w:t>
      </w:r>
    </w:p>
    <w:p w:rsidR="001A1028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3.3.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</w:t>
      </w:r>
      <w:r w:rsidR="00D05EDA" w:rsidRPr="00DF7517">
        <w:rPr>
          <w:sz w:val="28"/>
          <w:szCs w:val="28"/>
        </w:rPr>
        <w:t>,</w:t>
      </w:r>
      <w:r w:rsidRPr="00DF7517">
        <w:rPr>
          <w:sz w:val="28"/>
          <w:szCs w:val="28"/>
        </w:rPr>
        <w:t xml:space="preserve"> установленном локальным актом 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</w:t>
      </w:r>
      <w:r w:rsidR="006A084B" w:rsidRPr="00DF7517">
        <w:rPr>
          <w:sz w:val="28"/>
          <w:szCs w:val="28"/>
        </w:rPr>
        <w:t xml:space="preserve"> о </w:t>
      </w:r>
      <w:r w:rsidRPr="00DF7517">
        <w:rPr>
          <w:sz w:val="28"/>
          <w:szCs w:val="28"/>
        </w:rPr>
        <w:t>прекращении бесплатного питания обучающегося.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3.4. Основаниями для прекращения выплаты стоимости двухразового питания за дни учебных занятий обучающемуся являются: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lastRenderedPageBreak/>
        <w:t>3.4.1. Утрата обучающимся статуса обучающегося с ограниченными возможностями здоровья в соответствии с пунктом 16 статьи 2 Федерального закона от 29.12.2012 № 273-ФЗ «Об образовании в Российской Федерации».</w:t>
      </w:r>
    </w:p>
    <w:p w:rsidR="00590987" w:rsidRPr="00DF7517" w:rsidRDefault="00590987" w:rsidP="00590987">
      <w:pPr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 xml:space="preserve">3.4.2. Перевод обучающегося, указанного в абзаце втором пункта 2.2 раздела 2 настоящего Порядка, на </w:t>
      </w:r>
      <w:r w:rsidRPr="005F02BB">
        <w:rPr>
          <w:color w:val="000000" w:themeColor="text1"/>
          <w:sz w:val="28"/>
          <w:szCs w:val="28"/>
        </w:rPr>
        <w:t>обучение в условиях общеобразовательной организации (очное обучение).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6A084B" w:rsidRPr="00DF7517" w:rsidRDefault="001A1028" w:rsidP="00DF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 xml:space="preserve">4. Финансовое обеспечение 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DF7517">
        <w:rPr>
          <w:sz w:val="28"/>
          <w:szCs w:val="28"/>
        </w:rPr>
        <w:t>предоставления бесплатного питания обучающимся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4.1.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Финансовое обеспечение расходов, связанных с обеспечением бесплатным питанием обучающихся, производится за счет средств</w:t>
      </w:r>
      <w:r w:rsidRPr="00DF7517">
        <w:rPr>
          <w:b/>
          <w:color w:val="FF0000"/>
          <w:sz w:val="28"/>
          <w:szCs w:val="28"/>
        </w:rPr>
        <w:t xml:space="preserve"> </w:t>
      </w:r>
      <w:r w:rsidRPr="00DF7517">
        <w:rPr>
          <w:sz w:val="28"/>
          <w:szCs w:val="28"/>
        </w:rPr>
        <w:t>областного бюджета.</w:t>
      </w:r>
    </w:p>
    <w:p w:rsidR="001A1028" w:rsidRPr="00DF7517" w:rsidRDefault="001A1028" w:rsidP="00DF7517">
      <w:pPr>
        <w:ind w:firstLine="709"/>
        <w:jc w:val="both"/>
        <w:rPr>
          <w:spacing w:val="-2"/>
          <w:sz w:val="28"/>
          <w:szCs w:val="28"/>
        </w:rPr>
      </w:pPr>
      <w:r w:rsidRPr="00DF7517">
        <w:rPr>
          <w:spacing w:val="-2"/>
          <w:sz w:val="28"/>
          <w:szCs w:val="28"/>
        </w:rPr>
        <w:t>4.2.</w:t>
      </w:r>
      <w:r w:rsidRPr="00DF7517">
        <w:rPr>
          <w:spacing w:val="-2"/>
          <w:sz w:val="28"/>
          <w:szCs w:val="28"/>
          <w:lang w:val="en-US"/>
        </w:rPr>
        <w:t> </w:t>
      </w:r>
      <w:r w:rsidRPr="00DF7517">
        <w:rPr>
          <w:spacing w:val="-2"/>
          <w:sz w:val="28"/>
          <w:szCs w:val="28"/>
        </w:rPr>
        <w:t xml:space="preserve">Контроль за целевым, эффективным и правомерным расходованием средств областного бюджета, предоставленных в целях финансового обеспечения расходов, связанных с обеспечением бесплатным питанием обучающихся, </w:t>
      </w:r>
      <w:r w:rsidRPr="00DF7517">
        <w:rPr>
          <w:spacing w:val="-4"/>
          <w:sz w:val="28"/>
          <w:szCs w:val="28"/>
        </w:rPr>
        <w:t>осуществляет орган исполнительной власти Ростовской области, осуществляющий</w:t>
      </w:r>
      <w:r w:rsidRPr="00DF7517">
        <w:rPr>
          <w:spacing w:val="-2"/>
          <w:sz w:val="28"/>
          <w:szCs w:val="28"/>
        </w:rPr>
        <w:t xml:space="preserve"> функции и полномочия учредителя в отношении подведомственных ему образовательных организаций. 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4.3.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Образовательная организация несет ответственность за нецелевое использование средств областного бюджета, предоставляемых на обеспечение бесплатным питанием обучающихся, в соответствии с бюджетным законодательством Российской Федерации.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</w:p>
    <w:p w:rsidR="006A084B" w:rsidRPr="00DF7517" w:rsidRDefault="006A084B" w:rsidP="00DF7517">
      <w:pPr>
        <w:ind w:firstLine="709"/>
        <w:jc w:val="both"/>
        <w:rPr>
          <w:sz w:val="28"/>
          <w:szCs w:val="28"/>
        </w:rPr>
      </w:pPr>
    </w:p>
    <w:p w:rsidR="006A084B" w:rsidRPr="00DF7517" w:rsidRDefault="006A084B" w:rsidP="00DF7517">
      <w:pPr>
        <w:ind w:firstLine="709"/>
        <w:jc w:val="both"/>
        <w:rPr>
          <w:sz w:val="28"/>
          <w:szCs w:val="28"/>
        </w:rPr>
      </w:pPr>
    </w:p>
    <w:p w:rsidR="006A084B" w:rsidRPr="00DF7517" w:rsidRDefault="006A084B" w:rsidP="00DF7517">
      <w:pPr>
        <w:ind w:right="5551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Начальник управления</w:t>
      </w:r>
    </w:p>
    <w:p w:rsidR="006A084B" w:rsidRPr="00DF7517" w:rsidRDefault="006A084B" w:rsidP="00DF7517">
      <w:pPr>
        <w:ind w:right="5551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документационного обеспечения</w:t>
      </w:r>
    </w:p>
    <w:p w:rsidR="006A084B" w:rsidRPr="00DF7517" w:rsidRDefault="006A084B" w:rsidP="00DF7517">
      <w:pPr>
        <w:rPr>
          <w:sz w:val="28"/>
        </w:rPr>
      </w:pPr>
      <w:r w:rsidRPr="00DF7517">
        <w:rPr>
          <w:sz w:val="28"/>
        </w:rPr>
        <w:t>Правительства Ростовской области                                                Т.А. Родионченко</w:t>
      </w:r>
    </w:p>
    <w:sectPr w:rsidR="006A084B" w:rsidRPr="00DF7517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81" w:rsidRDefault="00276281">
      <w:r>
        <w:separator/>
      </w:r>
    </w:p>
  </w:endnote>
  <w:endnote w:type="continuationSeparator" w:id="0">
    <w:p w:rsidR="00276281" w:rsidRDefault="0027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A" w:rsidRDefault="00D05ED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EDA" w:rsidRDefault="00D05ED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A" w:rsidRDefault="00D05ED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9EE">
      <w:rPr>
        <w:rStyle w:val="a7"/>
        <w:noProof/>
      </w:rPr>
      <w:t>4</w:t>
    </w:r>
    <w:r>
      <w:rPr>
        <w:rStyle w:val="a7"/>
      </w:rPr>
      <w:fldChar w:fldCharType="end"/>
    </w:r>
  </w:p>
  <w:p w:rsidR="00D05EDA" w:rsidRPr="003A430E" w:rsidRDefault="00D05EDA" w:rsidP="003A430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81" w:rsidRDefault="00276281">
      <w:r>
        <w:separator/>
      </w:r>
    </w:p>
  </w:footnote>
  <w:footnote w:type="continuationSeparator" w:id="0">
    <w:p w:rsidR="00276281" w:rsidRDefault="0027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4B0B"/>
    <w:multiLevelType w:val="multilevel"/>
    <w:tmpl w:val="77707C4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CC97F91"/>
    <w:multiLevelType w:val="multilevel"/>
    <w:tmpl w:val="3356E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8"/>
    <w:rsid w:val="0002256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1028"/>
    <w:rsid w:val="001B2D1C"/>
    <w:rsid w:val="001C023E"/>
    <w:rsid w:val="001C1D98"/>
    <w:rsid w:val="001D04D0"/>
    <w:rsid w:val="001D2690"/>
    <w:rsid w:val="001F4BE3"/>
    <w:rsid w:val="001F6D02"/>
    <w:rsid w:val="002504E8"/>
    <w:rsid w:val="00254382"/>
    <w:rsid w:val="0027031E"/>
    <w:rsid w:val="00276281"/>
    <w:rsid w:val="0028703B"/>
    <w:rsid w:val="002A2062"/>
    <w:rsid w:val="002A31A1"/>
    <w:rsid w:val="002A383C"/>
    <w:rsid w:val="002B6527"/>
    <w:rsid w:val="002C135C"/>
    <w:rsid w:val="002C5E60"/>
    <w:rsid w:val="002E65D5"/>
    <w:rsid w:val="002F63E3"/>
    <w:rsid w:val="002F74D7"/>
    <w:rsid w:val="0030124B"/>
    <w:rsid w:val="00302C84"/>
    <w:rsid w:val="00313D3A"/>
    <w:rsid w:val="00341FC1"/>
    <w:rsid w:val="003571C7"/>
    <w:rsid w:val="0037040B"/>
    <w:rsid w:val="003921D8"/>
    <w:rsid w:val="003A430E"/>
    <w:rsid w:val="003B2193"/>
    <w:rsid w:val="0040203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D400F"/>
    <w:rsid w:val="004E78FD"/>
    <w:rsid w:val="004F7011"/>
    <w:rsid w:val="00515D9C"/>
    <w:rsid w:val="00531FBD"/>
    <w:rsid w:val="0053366A"/>
    <w:rsid w:val="00587BF6"/>
    <w:rsid w:val="00590987"/>
    <w:rsid w:val="005C5FF3"/>
    <w:rsid w:val="00611679"/>
    <w:rsid w:val="00613D7D"/>
    <w:rsid w:val="0065561C"/>
    <w:rsid w:val="006564DB"/>
    <w:rsid w:val="00660EE3"/>
    <w:rsid w:val="00676B57"/>
    <w:rsid w:val="006A084B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49EE"/>
    <w:rsid w:val="00985A10"/>
    <w:rsid w:val="00A061D7"/>
    <w:rsid w:val="00A30E81"/>
    <w:rsid w:val="00A34804"/>
    <w:rsid w:val="00A67B50"/>
    <w:rsid w:val="00A941CF"/>
    <w:rsid w:val="00AD3BB2"/>
    <w:rsid w:val="00AE2601"/>
    <w:rsid w:val="00B22F6A"/>
    <w:rsid w:val="00B31114"/>
    <w:rsid w:val="00B35935"/>
    <w:rsid w:val="00B37E63"/>
    <w:rsid w:val="00B444A2"/>
    <w:rsid w:val="00B62CFB"/>
    <w:rsid w:val="00B71243"/>
    <w:rsid w:val="00B72D61"/>
    <w:rsid w:val="00B8231A"/>
    <w:rsid w:val="00BB55C0"/>
    <w:rsid w:val="00BC0920"/>
    <w:rsid w:val="00BF39F0"/>
    <w:rsid w:val="00C11FDF"/>
    <w:rsid w:val="00C52EDD"/>
    <w:rsid w:val="00C572C4"/>
    <w:rsid w:val="00C731BB"/>
    <w:rsid w:val="00CA151C"/>
    <w:rsid w:val="00CB1900"/>
    <w:rsid w:val="00CB43C1"/>
    <w:rsid w:val="00CD077D"/>
    <w:rsid w:val="00CE5183"/>
    <w:rsid w:val="00D00358"/>
    <w:rsid w:val="00D05EDA"/>
    <w:rsid w:val="00D13E83"/>
    <w:rsid w:val="00D73323"/>
    <w:rsid w:val="00DB4D6B"/>
    <w:rsid w:val="00DC2302"/>
    <w:rsid w:val="00DE50C1"/>
    <w:rsid w:val="00DF7517"/>
    <w:rsid w:val="00E03007"/>
    <w:rsid w:val="00E04378"/>
    <w:rsid w:val="00E138E0"/>
    <w:rsid w:val="00E3132E"/>
    <w:rsid w:val="00E36EA0"/>
    <w:rsid w:val="00E61F30"/>
    <w:rsid w:val="00E657E1"/>
    <w:rsid w:val="00E67DF0"/>
    <w:rsid w:val="00E7274C"/>
    <w:rsid w:val="00E7359C"/>
    <w:rsid w:val="00E74E00"/>
    <w:rsid w:val="00E75C57"/>
    <w:rsid w:val="00E76A4E"/>
    <w:rsid w:val="00E86F85"/>
    <w:rsid w:val="00E9626F"/>
    <w:rsid w:val="00EA0E4E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4B0E4"/>
  <w15:docId w15:val="{4018A72F-FFF5-4D28-9DB6-F38C889D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430E"/>
    <w:pPr>
      <w:ind w:left="720"/>
      <w:contextualSpacing/>
    </w:pPr>
  </w:style>
  <w:style w:type="paragraph" w:customStyle="1" w:styleId="ConsPlusNormal">
    <w:name w:val="ConsPlusNormal"/>
    <w:rsid w:val="005909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__</cp:lastModifiedBy>
  <cp:revision>16</cp:revision>
  <cp:lastPrinted>2018-05-29T09:59:00Z</cp:lastPrinted>
  <dcterms:created xsi:type="dcterms:W3CDTF">2018-05-22T06:07:00Z</dcterms:created>
  <dcterms:modified xsi:type="dcterms:W3CDTF">2023-05-17T13:52:00Z</dcterms:modified>
</cp:coreProperties>
</file>